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12" w:before="240" w:after="0"/>
        <w:jc w:val="right"/>
        <w:rPr>
          <w:rFonts w:ascii="Calibri" w:hAnsi="Calibri" w:cs="Calibri"/>
          <w:color w:val="auto"/>
          <w:sz w:val="20"/>
          <w:szCs w:val="20"/>
        </w:rPr>
      </w:pPr>
      <w:r>
        <w:rPr>
          <w:rFonts w:cs="Calibri" w:ascii="Calibri" w:hAnsi="Calibri"/>
          <w:color w:val="auto"/>
          <w:sz w:val="20"/>
          <w:szCs w:val="20"/>
        </w:rPr>
        <w:t>Załącznik nr 5 do SWZ – wzór</w:t>
      </w:r>
    </w:p>
    <w:p>
      <w:pPr>
        <w:pStyle w:val="Normal"/>
        <w:rPr>
          <w:rFonts w:ascii="Calibri" w:hAnsi="Calibri" w:cs="Calibri"/>
          <w:b/>
          <w:i/>
          <w:i/>
          <w:sz w:val="20"/>
          <w:szCs w:val="20"/>
          <w:lang w:eastAsia="en-US"/>
        </w:rPr>
      </w:pPr>
      <w:r>
        <w:rPr>
          <w:rFonts w:cs="Calibri" w:ascii="Calibri" w:hAnsi="Calibri"/>
          <w:b/>
          <w:i/>
          <w:sz w:val="20"/>
          <w:szCs w:val="20"/>
          <w:lang w:eastAsia="en-US"/>
        </w:rPr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Wykonawca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</w:t>
      </w:r>
      <w:r>
        <w:rPr>
          <w:rFonts w:cs="Calibri" w:ascii="Calibri" w:hAnsi="Calibri"/>
        </w:rPr>
        <w:t>.....…</w:t>
      </w:r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(pełna nazwa/firma, adres)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………………………………………………………………………………</w:t>
      </w:r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(w zależności od podmiotu: NIP/PESEL, KRS/CEiDG)</w:t>
      </w:r>
    </w:p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reprezentowany przez: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</w:t>
      </w:r>
      <w:r>
        <w:rPr>
          <w:rFonts w:cs="Calibri" w:ascii="Calibri" w:hAnsi="Calibri"/>
        </w:rPr>
        <w:t>.…………………...………</w:t>
      </w:r>
      <w:bookmarkStart w:id="0" w:name="_GoBack"/>
      <w:bookmarkEnd w:id="0"/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(imię, nazwisko)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………………………………………………………………………………</w:t>
      </w:r>
      <w:r>
        <w:rPr>
          <w:rFonts w:cs="Calibri" w:ascii="Calibri" w:hAnsi="Calibri"/>
          <w:i/>
        </w:rPr>
        <w:t xml:space="preserve">, </w:t>
      </w:r>
    </w:p>
    <w:p>
      <w:pPr>
        <w:pStyle w:val="Normal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(podstawa do reprezentacji KRS/CEiDG/pełnomocnictwo)</w:t>
      </w:r>
    </w:p>
    <w:p>
      <w:pPr>
        <w:pStyle w:val="Normal"/>
        <w:spacing w:lineRule="auto" w:line="312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 xml:space="preserve">Oświadczenie o aktualności informacji 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>zawartych w oświadczeniu złożonym wraz z ofertą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 xml:space="preserve">składane na podstawie art. 125 ust. 1 ustawy z dnia 11 września 2019 roku </w:t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 xml:space="preserve">Prawo zamówień publicznych (dalej jako: ustawa Pzp), </w:t>
      </w:r>
    </w:p>
    <w:p>
      <w:pPr>
        <w:pStyle w:val="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  <w:u w:val="single"/>
        </w:rPr>
        <w:t>Uwaga!</w:t>
      </w:r>
      <w:r>
        <w:rPr>
          <w:rFonts w:cs="Calibri" w:ascii="Calibri" w:hAnsi="Calibri"/>
          <w:bCs/>
          <w:u w:val="single"/>
        </w:rPr>
        <w:t xml:space="preserve"> (Dokument składany na wezwanie)</w:t>
      </w:r>
    </w:p>
    <w:p>
      <w:pPr>
        <w:pStyle w:val="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/>
      </w:pPr>
      <w:r>
        <w:rPr>
          <w:rFonts w:cs="Calibri"/>
          <w:sz w:val="24"/>
          <w:szCs w:val="24"/>
        </w:rPr>
        <w:t>Na potrzeby postępowania</w:t>
      </w:r>
      <w:r>
        <w:rPr>
          <w:rFonts w:cs="Calibri"/>
          <w:bCs/>
          <w:iCs/>
          <w:sz w:val="24"/>
          <w:szCs w:val="24"/>
        </w:rPr>
        <w:t xml:space="preserve"> o zamówienie publiczne prowadzonego w trybie podstawowym bez negocjacji </w:t>
      </w:r>
      <w:r>
        <w:rPr>
          <w:rFonts w:cs="Calibri"/>
          <w:bCs/>
          <w:sz w:val="24"/>
          <w:szCs w:val="24"/>
        </w:rPr>
        <w:t>pn</w:t>
      </w:r>
    </w:p>
    <w:p>
      <w:pPr>
        <w:pStyle w:val="Normal"/>
        <w:widowControl/>
        <w:suppressLineNumbers/>
        <w:tabs>
          <w:tab w:val="clear" w:pos="708"/>
          <w:tab w:val="center" w:pos="4536" w:leader="none"/>
          <w:tab w:val="right" w:pos="9072" w:leader="none"/>
        </w:tabs>
        <w:spacing w:lineRule="auto" w:line="360" w:before="0" w:after="0"/>
        <w:jc w:val="center"/>
        <w:rPr/>
      </w:pPr>
      <w:r>
        <w:rPr>
          <w:rStyle w:val="Domylnaczcionkaakapitu"/>
          <w:rFonts w:eastAsia="Times New Roman" w:cs="Times New Roman"/>
        </w:rPr>
        <w:t>2</w:t>
      </w:r>
      <w:r>
        <w:rPr>
          <w:rStyle w:val="Domylnaczcionkaakapitu"/>
          <w:rFonts w:eastAsia="Times New Roman" w:cs="Times New Roman"/>
        </w:rPr>
        <w:t>/</w:t>
      </w:r>
      <w:r>
        <w:rPr>
          <w:rStyle w:val="Domylnaczcionkaakapitu"/>
          <w:rFonts w:eastAsia="Times New Roman" w:cs="Times New Roman"/>
        </w:rPr>
        <w:t>1</w:t>
      </w:r>
      <w:r>
        <w:rPr>
          <w:rStyle w:val="Domylnaczcionkaakapitu"/>
          <w:rFonts w:eastAsia="Times New Roman" w:cs="Times New Roman"/>
        </w:rPr>
        <w:t>2</w:t>
      </w:r>
      <w:r>
        <w:rPr>
          <w:rStyle w:val="Domylnaczcionkaakapitu"/>
          <w:rFonts w:eastAsia="Times New Roman" w:cs="Times New Roman"/>
        </w:rPr>
        <w:t>/202</w:t>
      </w:r>
      <w:r>
        <w:rPr>
          <w:rStyle w:val="Domylnaczcionkaakapitu"/>
          <w:rFonts w:eastAsia="Times New Roman" w:cs="Times New Roman"/>
        </w:rPr>
        <w:t>5</w:t>
      </w:r>
      <w:r>
        <w:rPr>
          <w:rStyle w:val="Domylnaczcionkaakapitu"/>
          <w:rFonts w:eastAsia="Times New Roman" w:cs="Times New Roman"/>
        </w:rPr>
        <w:t xml:space="preserve"> </w:t>
      </w:r>
      <w:r>
        <w:rPr>
          <w:rStyle w:val="Domylnaczcionkaakapitu"/>
          <w:rFonts w:eastAsia="Times New Roman" w:cs="Times New Roman"/>
        </w:rPr>
        <w:t>r</w:t>
      </w:r>
      <w:r>
        <w:rPr>
          <w:rStyle w:val="Domylnaczcionkaakapitu"/>
          <w:rFonts w:eastAsia="Times New Roman" w:cs="Times New Roman"/>
        </w:rPr>
        <w:t>.</w:t>
      </w:r>
      <w:r>
        <w:rPr>
          <w:rStyle w:val="Domylnaczcionkaakapitu"/>
          <w:rFonts w:eastAsia="Times New Roman" w:cs="Times New Roman"/>
          <w:sz w:val="20"/>
          <w:szCs w:val="20"/>
        </w:rPr>
        <w:t xml:space="preserve"> Dostawa artykułów żywnościowych do stołówki szkolnej w Szkole Podstawowej im. Marii Konopnickiej w Zebrzydowicach </w:t>
      </w:r>
      <w:r>
        <w:rPr>
          <w:rStyle w:val="Domylnaczcionkaakapitu"/>
          <w:rFonts w:eastAsia="Times New Roman" w:cs="Times New Roman"/>
        </w:rPr>
        <w:t xml:space="preserve">od </w:t>
      </w:r>
      <w:r>
        <w:rPr>
          <w:rStyle w:val="Domylnaczcionkaakapitu"/>
          <w:rFonts w:eastAsia="Times New Roman" w:cs="Times New Roman"/>
          <w:sz w:val="22"/>
          <w:szCs w:val="22"/>
        </w:rPr>
        <w:t xml:space="preserve"> od </w:t>
      </w:r>
      <w:r>
        <w:rPr>
          <w:rStyle w:val="Domylnaczcionkaakapitu"/>
          <w:rFonts w:eastAsia="Times New Roman" w:cs="Times New Roman"/>
          <w:sz w:val="22"/>
          <w:szCs w:val="22"/>
        </w:rPr>
        <w:t>stycznia do sierpnia 2026 r.</w:t>
      </w:r>
    </w:p>
    <w:p>
      <w:pPr>
        <w:pStyle w:val="Normal"/>
        <w:widowControl/>
        <w:suppressLineNumbers/>
        <w:tabs>
          <w:tab w:val="clear" w:pos="708"/>
          <w:tab w:val="center" w:pos="4536" w:leader="none"/>
          <w:tab w:val="right" w:pos="9072" w:leader="none"/>
        </w:tabs>
        <w:spacing w:lineRule="auto" w:line="360" w:before="0" w:after="0"/>
        <w:jc w:val="center"/>
        <w:rPr>
          <w:rStyle w:val="Domylnaczcionkaakapitu"/>
          <w:rFonts w:eastAsia="Times New Roman" w:cs="Calibri Light"/>
          <w:b/>
          <w:bCs/>
          <w:i/>
          <w:i/>
          <w:iCs/>
          <w:caps w:val="false"/>
          <w:smallCaps w:val="false"/>
          <w:color w:val="1C1C1C"/>
          <w:spacing w:val="0"/>
          <w:kern w:val="0"/>
          <w:sz w:val="24"/>
          <w:szCs w:val="24"/>
          <w:shd w:fill="FFFFFF" w:val="clear"/>
          <w:lang w:val="en-US" w:eastAsia="pl-PL" w:bidi="ar-SA"/>
        </w:rPr>
      </w:pPr>
      <w:r>
        <w:rPr>
          <w:rFonts w:eastAsia="Times New Roman" w:cs="Calibri Light"/>
          <w:b/>
          <w:bCs/>
          <w:i/>
          <w:iCs/>
          <w:caps w:val="false"/>
          <w:smallCaps w:val="false"/>
          <w:color w:val="1C1C1C"/>
          <w:spacing w:val="0"/>
          <w:kern w:val="0"/>
          <w:sz w:val="24"/>
          <w:szCs w:val="24"/>
          <w:shd w:fill="FFFFFF" w:val="clear"/>
          <w:lang w:val="en-US" w:eastAsia="pl-PL" w:bidi="ar-SA"/>
        </w:rPr>
      </w:r>
    </w:p>
    <w:p>
      <w:pPr>
        <w:pStyle w:val="Normal"/>
        <w:rPr>
          <w:rStyle w:val="Domylnaczcionkaakapitu"/>
          <w:rFonts w:eastAsia="Times New Roman" w:cs="Calibri Light"/>
          <w:b/>
          <w:bCs/>
          <w:i/>
          <w:i/>
          <w:iCs/>
          <w:caps w:val="false"/>
          <w:smallCaps w:val="false"/>
          <w:color w:val="1C1C1C"/>
          <w:spacing w:val="0"/>
          <w:kern w:val="0"/>
          <w:sz w:val="24"/>
          <w:szCs w:val="24"/>
          <w:shd w:fill="FFFFFF" w:val="clear"/>
          <w:lang w:val="en-US" w:eastAsia="pl-PL" w:bidi="ar-SA"/>
        </w:rPr>
      </w:pPr>
      <w:r>
        <w:rPr>
          <w:rFonts w:eastAsia="Times New Roman" w:cs="Calibri Light"/>
          <w:b/>
          <w:bCs/>
          <w:i/>
          <w:iCs/>
          <w:caps w:val="false"/>
          <w:smallCaps w:val="false"/>
          <w:color w:val="1C1C1C"/>
          <w:spacing w:val="0"/>
          <w:kern w:val="0"/>
          <w:sz w:val="24"/>
          <w:szCs w:val="24"/>
          <w:shd w:fill="FFFFFF" w:val="clear"/>
          <w:lang w:val="en-US" w:eastAsia="pl-PL" w:bidi="ar-SA"/>
        </w:rPr>
      </w:r>
    </w:p>
    <w:p>
      <w:pPr>
        <w:pStyle w:val="Normal"/>
        <w:rPr>
          <w:rStyle w:val="Domylnaczcionkaakapitu"/>
          <w:rFonts w:ascii="Times New Roman" w:hAnsi="Times New Roman" w:eastAsia="Times New Roman" w:cs="Times New Roman"/>
          <w:b/>
          <w:bCs/>
          <w:i/>
          <w:i/>
          <w:iCs/>
          <w:caps w:val="false"/>
          <w:smallCaps w:val="false"/>
          <w:color w:val="1C1C1C"/>
          <w:spacing w:val="0"/>
          <w:sz w:val="24"/>
          <w:szCs w:val="24"/>
          <w:shd w:fill="FFFFFF" w:val="clear"/>
          <w:lang w:val="en-US" w:eastAsia="pl-PL" w:bidi="ar-SA"/>
        </w:rPr>
      </w:pPr>
      <w:r>
        <w:rPr>
          <w:rFonts w:eastAsia="Times New Roman" w:cs="Times New Roman"/>
          <w:b/>
          <w:bCs/>
          <w:i/>
          <w:iCs/>
          <w:caps w:val="false"/>
          <w:smallCaps w:val="false"/>
          <w:color w:val="1C1C1C"/>
          <w:spacing w:val="0"/>
          <w:sz w:val="24"/>
          <w:szCs w:val="24"/>
          <w:shd w:fill="FFFFFF" w:val="clear"/>
          <w:lang w:val="en-US" w:eastAsia="pl-PL" w:bidi="ar-SA"/>
        </w:rPr>
      </w:r>
    </w:p>
    <w:p>
      <w:pPr>
        <w:pStyle w:val="Normal"/>
        <w:rPr/>
      </w:pPr>
      <w:r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oświadczam, co następuje: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color="auto" w:fill="BFBFBF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  <w:b/>
        </w:rPr>
        <w:t xml:space="preserve">OŚWIADCZENIE DOTYCZĄCE WYKONAWCY 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Oświadczam, że informacje zawarte w oświadczeniu, o którym mowa w art. 125 ust. 1 ustawy Pzp w zakresie podstaw wykluczenia z postępowania wskazanych przez Zamawiającego, stanowiącym Załącznik nr 3 do SWZ </w:t>
      </w:r>
      <w:r>
        <w:rPr>
          <w:rFonts w:cs="Calibri" w:ascii="Calibri" w:hAnsi="Calibri"/>
          <w:b/>
          <w:bCs/>
        </w:rPr>
        <w:t>są aktualne.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color="auto" w:fill="BFBFBF"/>
        <w:spacing w:lineRule="auto" w:line="276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Oświadczam, że wszystkie informacje są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276"/>
        <w:jc w:val="both"/>
        <w:rPr>
          <w:rFonts w:ascii="Calibri" w:hAnsi="Calibri" w:cs="Calibri"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</w:r>
    </w:p>
    <w:p>
      <w:pPr>
        <w:pStyle w:val="Zwykytekst1"/>
        <w:spacing w:lineRule="auto" w:line="276"/>
        <w:jc w:val="right"/>
        <w:rPr>
          <w:rFonts w:ascii="Calibri" w:hAnsi="Calibri" w:cs="Calibri"/>
        </w:rPr>
      </w:pPr>
      <w:r>
        <w:rPr>
          <w:rFonts w:eastAsia="Times New Roman" w:cs="Calibri" w:ascii="Calibri" w:hAnsi="Calibri"/>
          <w:sz w:val="24"/>
          <w:szCs w:val="24"/>
        </w:rPr>
        <w:t>…………………</w:t>
      </w:r>
      <w:r>
        <w:rPr>
          <w:rFonts w:eastAsia="Times New Roman" w:cs="Calibri" w:ascii="Calibri" w:hAnsi="Calibri"/>
          <w:sz w:val="24"/>
          <w:szCs w:val="24"/>
        </w:rPr>
        <w:t xml:space="preserve">.… </w:t>
      </w:r>
      <w:r>
        <w:rPr>
          <w:rFonts w:cs="Calibri" w:ascii="Calibri" w:hAnsi="Calibri"/>
          <w:sz w:val="24"/>
          <w:szCs w:val="24"/>
        </w:rPr>
        <w:t>dnia …………………………………. r.</w:t>
      </w:r>
    </w:p>
    <w:p>
      <w:pPr>
        <w:pStyle w:val="Zwykytekst1"/>
        <w:spacing w:lineRule="atLeast" w:line="360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.</w:t>
      </w:r>
    </w:p>
    <w:p>
      <w:pPr>
        <w:pStyle w:val="Normal"/>
        <w:spacing w:lineRule="auto" w:line="312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  <w:i/>
          <w:iCs/>
        </w:rPr>
        <w:t>*</w:t>
      </w:r>
      <w:r>
        <w:rPr>
          <w:rFonts w:cs="Calibri" w:ascii="Calibri" w:hAnsi="Calibri"/>
          <w:b/>
          <w:bCs/>
          <w:i/>
          <w:iCs/>
          <w:sz w:val="20"/>
          <w:szCs w:val="20"/>
        </w:rPr>
        <w:t>zaznaczyć właściwe</w:t>
        <w:tab/>
        <w:tab/>
        <w:tab/>
        <w:tab/>
        <w:tab/>
        <w:tab/>
        <w:tab/>
      </w:r>
    </w:p>
    <w:p>
      <w:pPr>
        <w:pStyle w:val="Normal"/>
        <w:spacing w:lineRule="auto" w:line="312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  <w:i/>
          <w:iCs/>
          <w:sz w:val="20"/>
          <w:szCs w:val="20"/>
        </w:rPr>
        <w:t>Dokument należy podpisać kwalifikowanym podpisem elektronicznym, lub podpisem zaufanym lub podpisem osobistym.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08" w:top="144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764304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764304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LineNumbers/>
      <w:tabs>
        <w:tab w:val="clear" w:pos="708"/>
        <w:tab w:val="center" w:pos="4536" w:leader="none"/>
        <w:tab w:val="right" w:pos="9072" w:leader="none"/>
      </w:tabs>
      <w:spacing w:lineRule="auto" w:line="360" w:before="0" w:after="0"/>
      <w:jc w:val="center"/>
      <w:rPr>
        <w:rStyle w:val="Domylnaczcionkaakapitu"/>
        <w:rFonts w:eastAsia="Times New Roman" w:cs="Calibri Light"/>
        <w:b/>
        <w:bCs/>
        <w:i/>
        <w:i/>
        <w:iCs/>
        <w:caps w:val="false"/>
        <w:smallCaps w:val="false"/>
        <w:color w:val="1C1C1C"/>
        <w:spacing w:val="0"/>
        <w:sz w:val="24"/>
        <w:szCs w:val="24"/>
        <w:u w:val="none"/>
        <w:shd w:fill="FFFFFF" w:val="clear"/>
        <w:lang w:val="en-US" w:eastAsia="pl-PL"/>
      </w:rPr>
    </w:pPr>
    <w:r>
      <w:rPr>
        <w:rFonts w:eastAsia="Times New Roman" w:cs="Calibri Light"/>
        <w:b/>
        <w:bCs/>
        <w:i/>
        <w:iCs/>
        <w:caps w:val="false"/>
        <w:smallCaps w:val="false"/>
        <w:color w:val="1C1C1C"/>
        <w:spacing w:val="0"/>
        <w:sz w:val="24"/>
        <w:szCs w:val="24"/>
        <w:u w:val="none"/>
        <w:shd w:fill="FFFFFF" w:val="clear"/>
        <w:lang w:val="en-US" w:eastAsia="pl-PL"/>
      </w:rPr>
    </w:r>
  </w:p>
  <w:p>
    <w:pPr>
      <w:pStyle w:val="Normal"/>
      <w:widowControl/>
      <w:suppressLineNumbers/>
      <w:tabs>
        <w:tab w:val="clear" w:pos="708"/>
        <w:tab w:val="center" w:pos="4536" w:leader="none"/>
        <w:tab w:val="right" w:pos="9072" w:leader="none"/>
      </w:tabs>
      <w:spacing w:lineRule="auto" w:line="360" w:before="0" w:after="0"/>
      <w:jc w:val="center"/>
      <w:rPr/>
    </w:pP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>2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>/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>1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>2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>/202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>5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 xml:space="preserve"> 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>r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>.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0"/>
        <w:szCs w:val="20"/>
        <w:shd w:fill="FFFFFF" w:val="clear"/>
        <w:lang w:val="en-US" w:eastAsia="pl-PL" w:bidi="ar-SA"/>
      </w:rPr>
      <w:t xml:space="preserve"> Dostawa artykułów żywnościowych do stołówki szkolnej w Szkole Podstawowej im. Marii Konopnickiej w Zebrzydowicach 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 xml:space="preserve">od 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2"/>
        <w:szCs w:val="22"/>
        <w:shd w:fill="FFFFFF" w:val="clear"/>
        <w:lang w:val="en-US" w:eastAsia="pl-PL" w:bidi="ar-SA"/>
      </w:rPr>
      <w:t xml:space="preserve"> od 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2"/>
        <w:szCs w:val="22"/>
        <w:shd w:fill="FFFFFF" w:val="clear"/>
        <w:lang w:val="en-US" w:eastAsia="pl-PL" w:bidi="ar-SA"/>
      </w:rPr>
      <w:t>stycznia do sierpnia 2026 r.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LineNumbers/>
      <w:tabs>
        <w:tab w:val="clear" w:pos="708"/>
        <w:tab w:val="center" w:pos="4536" w:leader="none"/>
        <w:tab w:val="right" w:pos="9072" w:leader="none"/>
      </w:tabs>
      <w:spacing w:lineRule="auto" w:line="360" w:before="0" w:after="0"/>
      <w:jc w:val="center"/>
      <w:rPr>
        <w:rStyle w:val="Domylnaczcionkaakapitu"/>
        <w:rFonts w:eastAsia="Times New Roman" w:cs="Calibri Light"/>
        <w:b/>
        <w:bCs/>
        <w:i/>
        <w:i/>
        <w:iCs/>
        <w:caps w:val="false"/>
        <w:smallCaps w:val="false"/>
        <w:color w:val="1C1C1C"/>
        <w:spacing w:val="0"/>
        <w:sz w:val="24"/>
        <w:szCs w:val="24"/>
        <w:u w:val="none"/>
        <w:shd w:fill="FFFFFF" w:val="clear"/>
        <w:lang w:val="en-US" w:eastAsia="pl-PL"/>
      </w:rPr>
    </w:pPr>
    <w:r>
      <w:rPr>
        <w:rFonts w:eastAsia="Times New Roman" w:cs="Calibri Light"/>
        <w:b/>
        <w:bCs/>
        <w:i/>
        <w:iCs/>
        <w:caps w:val="false"/>
        <w:smallCaps w:val="false"/>
        <w:color w:val="1C1C1C"/>
        <w:spacing w:val="0"/>
        <w:sz w:val="24"/>
        <w:szCs w:val="24"/>
        <w:u w:val="none"/>
        <w:shd w:fill="FFFFFF" w:val="clear"/>
        <w:lang w:val="en-US" w:eastAsia="pl-PL"/>
      </w:rPr>
    </w:r>
  </w:p>
  <w:p>
    <w:pPr>
      <w:pStyle w:val="Normal"/>
      <w:widowControl/>
      <w:suppressLineNumbers/>
      <w:tabs>
        <w:tab w:val="clear" w:pos="708"/>
        <w:tab w:val="center" w:pos="4536" w:leader="none"/>
        <w:tab w:val="right" w:pos="9072" w:leader="none"/>
      </w:tabs>
      <w:spacing w:lineRule="auto" w:line="360" w:before="0" w:after="0"/>
      <w:jc w:val="center"/>
      <w:rPr/>
    </w:pP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>2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>/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>1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>2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>/202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>5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 xml:space="preserve"> 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>r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>.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0"/>
        <w:szCs w:val="20"/>
        <w:shd w:fill="FFFFFF" w:val="clear"/>
        <w:lang w:val="en-US" w:eastAsia="pl-PL" w:bidi="ar-SA"/>
      </w:rPr>
      <w:t xml:space="preserve"> Dostawa artykułów żywnościowych do stołówki szkolnej w Szkole Podstawowej im. Marii Konopnickiej w Zebrzydowicach 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4"/>
        <w:szCs w:val="24"/>
        <w:shd w:fill="FFFFFF" w:val="clear"/>
        <w:lang w:val="en-US" w:eastAsia="pl-PL" w:bidi="ar-SA"/>
      </w:rPr>
      <w:t xml:space="preserve">od 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2"/>
        <w:szCs w:val="22"/>
        <w:shd w:fill="FFFFFF" w:val="clear"/>
        <w:lang w:val="en-US" w:eastAsia="pl-PL" w:bidi="ar-SA"/>
      </w:rPr>
      <w:t xml:space="preserve"> od </w:t>
    </w:r>
    <w:r>
      <w:rPr>
        <w:rStyle w:val="Domylnaczcionkaakapitu"/>
        <w:rFonts w:eastAsia="Times New Roman" w:cs="Times New Roman"/>
        <w:b/>
        <w:bCs/>
        <w:i/>
        <w:iCs/>
        <w:caps w:val="false"/>
        <w:smallCaps w:val="false"/>
        <w:color w:val="1C1C1C"/>
        <w:spacing w:val="0"/>
        <w:kern w:val="0"/>
        <w:sz w:val="22"/>
        <w:szCs w:val="22"/>
        <w:shd w:fill="FFFFFF" w:val="clear"/>
        <w:lang w:val="en-US" w:eastAsia="pl-PL" w:bidi="ar-SA"/>
      </w:rPr>
      <w:t>stycznia do sierpnia 2026 r.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7f5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485a9f"/>
    <w:pPr>
      <w:keepNext w:val="true"/>
      <w:keepLines/>
      <w:spacing w:lineRule="auto" w:line="259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  <w:lang w:eastAsia="en-US"/>
    </w:rPr>
  </w:style>
  <w:style w:type="paragraph" w:styleId="Heading6">
    <w:name w:val="heading 6"/>
    <w:basedOn w:val="Normal"/>
    <w:next w:val="Normal"/>
    <w:link w:val="Nagwek6Znak"/>
    <w:unhideWhenUsed/>
    <w:qFormat/>
    <w:rsid w:val="00485a9f"/>
    <w:pPr>
      <w:keepNext w:val="true"/>
      <w:jc w:val="right"/>
      <w:outlineLvl w:val="5"/>
    </w:pPr>
    <w:rPr>
      <w:rFonts w:ascii="Arial" w:hAnsi="Arial"/>
      <w:b/>
      <w:sz w:val="20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e57a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ee57a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f4e95"/>
    <w:rPr>
      <w:rFonts w:ascii="Segoe UI" w:hAnsi="Segoe UI" w:eastAsia="Times New Roman" w:cs="Segoe UI"/>
      <w:sz w:val="18"/>
      <w:szCs w:val="18"/>
      <w:lang w:eastAsia="pl-PL"/>
    </w:rPr>
  </w:style>
  <w:style w:type="character" w:styleId="Nagwek1Znak" w:customStyle="1">
    <w:name w:val="Nagłówek 1 Znak"/>
    <w:basedOn w:val="DefaultParagraphFont"/>
    <w:uiPriority w:val="9"/>
    <w:qFormat/>
    <w:rsid w:val="00485a9f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Nagwek6Znak" w:customStyle="1">
    <w:name w:val="Nagłówek 6 Znak"/>
    <w:basedOn w:val="DefaultParagraphFont"/>
    <w:qFormat/>
    <w:rsid w:val="00485a9f"/>
    <w:rPr>
      <w:rFonts w:ascii="Arial" w:hAnsi="Arial" w:eastAsia="Times New Roman" w:cs="Times New Roman"/>
      <w:b/>
      <w:sz w:val="20"/>
      <w:szCs w:val="20"/>
      <w:lang w:val="x-none" w:eastAsia="x-none"/>
    </w:rPr>
  </w:style>
  <w:style w:type="character" w:styleId="ZwykytekstZnak" w:customStyle="1">
    <w:name w:val="Zwykły tekst Znak"/>
    <w:basedOn w:val="DefaultParagraphFont"/>
    <w:link w:val="PlainText"/>
    <w:qFormat/>
    <w:rsid w:val="00485a9f"/>
    <w:rPr>
      <w:rFonts w:ascii="Courier New" w:hAnsi="Courier New" w:eastAsia="Calibri" w:cs="Times New Roman"/>
      <w:sz w:val="20"/>
      <w:szCs w:val="20"/>
      <w:lang w:val="x-none" w:eastAsia="pl-PL"/>
    </w:rPr>
  </w:style>
  <w:style w:type="character" w:styleId="Domylnaczcionkaakapitu">
    <w:name w:val="Domyślna czcionka akapitu"/>
    <w:qFormat/>
    <w:rPr/>
  </w:style>
  <w:style w:type="character" w:styleId="Nagwek2Znak">
    <w:name w:val="Nagłówek 2 Znak"/>
    <w:qFormat/>
    <w:rPr>
      <w:rFonts w:eastAsia="Calibri" w:cs="Tahoma"/>
      <w:b/>
      <w:sz w:val="28"/>
      <w:szCs w:val="32"/>
    </w:rPr>
  </w:style>
  <w:style w:type="character" w:styleId="TytuZnak">
    <w:name w:val="Tytuł Znak"/>
    <w:qFormat/>
    <w:rPr>
      <w:rFonts w:eastAsia="Calibri" w:cs="Tahoma"/>
      <w:b/>
      <w:spacing w:val="-10"/>
      <w:sz w:val="28"/>
      <w:szCs w:val="56"/>
    </w:rPr>
  </w:style>
  <w:style w:type="character" w:styleId="Hipercze">
    <w:name w:val="Hiperłącze"/>
    <w:qFormat/>
    <w:rPr>
      <w:color w:val="0000FF"/>
      <w:u w:val="single"/>
    </w:rPr>
  </w:style>
  <w:style w:type="character" w:styleId="WWCharLFO12LVL1">
    <w:name w:val="WW_CharLFO12LVL1"/>
    <w:qFormat/>
    <w:rPr>
      <w:rFonts w:ascii="Times New Roman" w:hAnsi="Times New Roman" w:cs="Times New Roman"/>
      <w:sz w:val="22"/>
    </w:rPr>
  </w:style>
  <w:style w:type="character" w:styleId="WWCharLFO12LVL2">
    <w:name w:val="WW_CharLFO12LVL2"/>
    <w:qFormat/>
    <w:rPr>
      <w:rFonts w:cs="Times New Roman"/>
    </w:rPr>
  </w:style>
  <w:style w:type="character" w:styleId="WWCharLFO12LVL3">
    <w:name w:val="WW_CharLFO12LVL3"/>
    <w:qFormat/>
    <w:rPr>
      <w:rFonts w:cs="Times New Roman"/>
    </w:rPr>
  </w:style>
  <w:style w:type="character" w:styleId="WWCharLFO12LVL4">
    <w:name w:val="WW_CharLFO12LVL4"/>
    <w:qFormat/>
    <w:rPr>
      <w:rFonts w:cs="Times New Roman"/>
    </w:rPr>
  </w:style>
  <w:style w:type="character" w:styleId="WWCharLFO12LVL5">
    <w:name w:val="WW_CharLFO12LVL5"/>
    <w:qFormat/>
    <w:rPr>
      <w:rFonts w:cs="Times New Roman"/>
    </w:rPr>
  </w:style>
  <w:style w:type="character" w:styleId="WWCharLFO12LVL6">
    <w:name w:val="WW_CharLFO12LVL6"/>
    <w:qFormat/>
    <w:rPr>
      <w:rFonts w:cs="Times New Roman"/>
    </w:rPr>
  </w:style>
  <w:style w:type="character" w:styleId="WWCharLFO12LVL7">
    <w:name w:val="WW_CharLFO12LVL7"/>
    <w:qFormat/>
    <w:rPr>
      <w:rFonts w:cs="Times New Roman"/>
    </w:rPr>
  </w:style>
  <w:style w:type="character" w:styleId="WWCharLFO12LVL8">
    <w:name w:val="WW_CharLFO12LVL8"/>
    <w:qFormat/>
    <w:rPr>
      <w:rFonts w:cs="Times New Roman"/>
    </w:rPr>
  </w:style>
  <w:style w:type="character" w:styleId="WWCharLFO12LVL9">
    <w:name w:val="WW_CharLFO12LVL9"/>
    <w:qFormat/>
    <w:rPr>
      <w:rFonts w:cs="Times New Roman"/>
    </w:rPr>
  </w:style>
  <w:style w:type="character" w:styleId="WWCharLFO13LVL1">
    <w:name w:val="WW_CharLFO13LVL1"/>
    <w:qFormat/>
    <w:rPr>
      <w:rFonts w:ascii="Times New Roman" w:hAnsi="Times New Roman" w:cs="Times New Roman"/>
      <w:sz w:val="22"/>
    </w:rPr>
  </w:style>
  <w:style w:type="character" w:styleId="WWCharLFO13LVL2">
    <w:name w:val="WW_CharLFO13LVL2"/>
    <w:qFormat/>
    <w:rPr>
      <w:rFonts w:cs="Times New Roman"/>
    </w:rPr>
  </w:style>
  <w:style w:type="character" w:styleId="WWCharLFO13LVL3">
    <w:name w:val="WW_CharLFO13LVL3"/>
    <w:qFormat/>
    <w:rPr>
      <w:rFonts w:cs="Times New Roman"/>
    </w:rPr>
  </w:style>
  <w:style w:type="character" w:styleId="WWCharLFO13LVL4">
    <w:name w:val="WW_CharLFO13LVL4"/>
    <w:qFormat/>
    <w:rPr>
      <w:rFonts w:cs="Times New Roman"/>
    </w:rPr>
  </w:style>
  <w:style w:type="character" w:styleId="WWCharLFO13LVL5">
    <w:name w:val="WW_CharLFO13LVL5"/>
    <w:qFormat/>
    <w:rPr>
      <w:rFonts w:cs="Times New Roman"/>
    </w:rPr>
  </w:style>
  <w:style w:type="character" w:styleId="WWCharLFO13LVL6">
    <w:name w:val="WW_CharLFO13LVL6"/>
    <w:qFormat/>
    <w:rPr>
      <w:rFonts w:cs="Times New Roman"/>
    </w:rPr>
  </w:style>
  <w:style w:type="character" w:styleId="WWCharLFO13LVL7">
    <w:name w:val="WW_CharLFO13LVL7"/>
    <w:qFormat/>
    <w:rPr>
      <w:rFonts w:cs="Times New Roman"/>
    </w:rPr>
  </w:style>
  <w:style w:type="character" w:styleId="WWCharLFO13LVL8">
    <w:name w:val="WW_CharLFO13LVL8"/>
    <w:qFormat/>
    <w:rPr>
      <w:rFonts w:cs="Times New Roman"/>
    </w:rPr>
  </w:style>
  <w:style w:type="character" w:styleId="WWCharLFO13LVL9">
    <w:name w:val="WW_CharLFO13LVL9"/>
    <w:qFormat/>
    <w:rPr>
      <w:rFonts w:cs="Times New Roman"/>
    </w:rPr>
  </w:style>
  <w:style w:type="character" w:styleId="WWCharLFO14LVL1">
    <w:name w:val="WW_CharLFO14LVL1"/>
    <w:qFormat/>
    <w:rPr>
      <w:b w:val="false"/>
      <w:color w:val="00000A"/>
      <w:sz w:val="22"/>
      <w:szCs w:val="22"/>
    </w:rPr>
  </w:style>
  <w:style w:type="character" w:styleId="WWCharLFO15LVL1">
    <w:name w:val="WW_CharLFO15LVL1"/>
    <w:qFormat/>
    <w:rPr>
      <w:b w:val="false"/>
      <w:color w:val="00000A"/>
      <w:sz w:val="22"/>
      <w:szCs w:val="22"/>
    </w:rPr>
  </w:style>
  <w:style w:type="character" w:styleId="WWCharLFO26LVL1">
    <w:name w:val="WW_CharLFO26LVL1"/>
    <w:qFormat/>
    <w:rPr>
      <w:b w:val="false"/>
      <w:color w:val="00000A"/>
      <w:sz w:val="24"/>
      <w:szCs w:val="24"/>
    </w:rPr>
  </w:style>
  <w:style w:type="character" w:styleId="WWCharLFO27LVL1">
    <w:name w:val="WW_CharLFO27LVL1"/>
    <w:qFormat/>
    <w:rPr>
      <w:b w:val="false"/>
      <w:color w:val="00000A"/>
      <w:sz w:val="24"/>
      <w:szCs w:val="24"/>
    </w:rPr>
  </w:style>
  <w:style w:type="character" w:styleId="WWCharLFO28LVL1">
    <w:name w:val="WW_CharLFO28LVL1"/>
    <w:qFormat/>
    <w:rPr>
      <w:b w:val="false"/>
      <w:color w:val="00000A"/>
      <w:sz w:val="24"/>
      <w:szCs w:val="24"/>
    </w:rPr>
  </w:style>
  <w:style w:type="character" w:styleId="WWCharLFO37LVL1">
    <w:name w:val="WW_CharLFO37LVL1"/>
    <w:qFormat/>
    <w:rPr>
      <w:b w:val="false"/>
      <w:color w:val="00000A"/>
      <w:sz w:val="24"/>
      <w:szCs w:val="24"/>
    </w:rPr>
  </w:style>
  <w:style w:type="character" w:styleId="WWCharLFO38LVL1">
    <w:name w:val="WW_CharLFO38LVL1"/>
    <w:qFormat/>
    <w:rPr>
      <w:b w:val="false"/>
      <w:color w:val="00000A"/>
      <w:sz w:val="24"/>
      <w:szCs w:val="24"/>
    </w:rPr>
  </w:style>
  <w:style w:type="character" w:styleId="WWCharLFO39LVL1">
    <w:name w:val="WW_CharLFO39LVL1"/>
    <w:qFormat/>
    <w:rPr>
      <w:b w:val="false"/>
      <w:color w:val="00000A"/>
      <w:sz w:val="24"/>
      <w:szCs w:val="24"/>
    </w:rPr>
  </w:style>
  <w:style w:type="character" w:styleId="WWCharLFO40LVL1">
    <w:name w:val="WW_CharLFO40LVL1"/>
    <w:qFormat/>
    <w:rPr>
      <w:b w:val="false"/>
      <w:color w:val="00000A"/>
      <w:sz w:val="24"/>
      <w:szCs w:val="24"/>
    </w:rPr>
  </w:style>
  <w:style w:type="character" w:styleId="WWCharLFO41LVL1">
    <w:name w:val="WW_CharLFO41LVL1"/>
    <w:qFormat/>
    <w:rPr>
      <w:b w:val="false"/>
      <w:color w:val="00000A"/>
      <w:sz w:val="24"/>
      <w:szCs w:val="24"/>
    </w:rPr>
  </w:style>
  <w:style w:type="character" w:styleId="WWCharLFO42LVL1">
    <w:name w:val="WW_CharLFO42LVL1"/>
    <w:qFormat/>
    <w:rPr>
      <w:b w:val="false"/>
      <w:color w:val="00000A"/>
      <w:sz w:val="22"/>
      <w:szCs w:val="22"/>
    </w:rPr>
  </w:style>
  <w:style w:type="character" w:styleId="WWCharLFO43LVL1">
    <w:name w:val="WW_CharLFO43LVL1"/>
    <w:qFormat/>
    <w:rPr>
      <w:b w:val="false"/>
      <w:color w:val="00000A"/>
      <w:sz w:val="22"/>
      <w:szCs w:val="22"/>
    </w:rPr>
  </w:style>
  <w:style w:type="character" w:styleId="WWCharLFO44LVL2">
    <w:name w:val="WW_CharLFO44LVL2"/>
    <w:qFormat/>
    <w:rPr>
      <w:b w:val="false"/>
      <w:color w:val="00000A"/>
      <w:sz w:val="22"/>
      <w:szCs w:val="22"/>
    </w:rPr>
  </w:style>
  <w:style w:type="character" w:styleId="WWCharLFO44LVL5">
    <w:name w:val="WW_CharLFO44LVL5"/>
    <w:qFormat/>
    <w:rPr>
      <w:b w:val="false"/>
      <w:color w:val="00000A"/>
      <w:sz w:val="24"/>
      <w:szCs w:val="24"/>
    </w:rPr>
  </w:style>
  <w:style w:type="character" w:styleId="WWCharLFO44LVL8">
    <w:name w:val="WW_CharLFO44LVL8"/>
    <w:qFormat/>
    <w:rPr>
      <w:b w:val="false"/>
      <w:color w:val="00000A"/>
      <w:sz w:val="24"/>
      <w:szCs w:val="24"/>
    </w:rPr>
  </w:style>
  <w:style w:type="character" w:styleId="WWCharLFO45LVL1">
    <w:name w:val="WW_CharLFO45LVL1"/>
    <w:qFormat/>
    <w:rPr>
      <w:b w:val="false"/>
      <w:color w:val="00000A"/>
      <w:sz w:val="24"/>
      <w:szCs w:val="24"/>
    </w:rPr>
  </w:style>
  <w:style w:type="character" w:styleId="WWCharLFO45LVL2">
    <w:name w:val="WW_CharLFO45LVL2"/>
    <w:qFormat/>
    <w:rPr>
      <w:b w:val="false"/>
      <w:color w:val="00000A"/>
      <w:sz w:val="24"/>
      <w:szCs w:val="24"/>
    </w:rPr>
  </w:style>
  <w:style w:type="character" w:styleId="WWCharLFO45LVL5">
    <w:name w:val="WW_CharLFO45LVL5"/>
    <w:qFormat/>
    <w:rPr>
      <w:b w:val="false"/>
      <w:color w:val="00000A"/>
      <w:sz w:val="24"/>
      <w:szCs w:val="24"/>
    </w:rPr>
  </w:style>
  <w:style w:type="character" w:styleId="WWCharLFO45LVL8">
    <w:name w:val="WW_CharLFO45LVL8"/>
    <w:qFormat/>
    <w:rPr>
      <w:b w:val="false"/>
      <w:color w:val="00000A"/>
      <w:sz w:val="24"/>
      <w:szCs w:val="24"/>
    </w:rPr>
  </w:style>
  <w:style w:type="character" w:styleId="Odwoanieprzypisudolnego">
    <w:name w:val="Odwołanie przypisu dolnego"/>
    <w:qFormat/>
    <w:rPr>
      <w:rFonts w:cs="Times New Roman"/>
      <w:sz w:val="20"/>
      <w:vertAlign w:val="superscript"/>
    </w:rPr>
  </w:style>
  <w:style w:type="character" w:styleId="markedcontent">
    <w:name w:val="markedcontent"/>
    <w:basedOn w:val="Domylnaczcionkaakapitu"/>
    <w:qFormat/>
    <w:rPr/>
  </w:style>
  <w:style w:type="character" w:styleId="WWCharLFO1LVL1">
    <w:name w:val="WW_CharLFO1LVL1"/>
    <w:qFormat/>
    <w:rPr>
      <w:color w:val="00000A"/>
    </w:rPr>
  </w:style>
  <w:style w:type="character" w:styleId="Nierozpoznanawzmianka1">
    <w:name w:val="Nierozpoznana wzmianka1"/>
    <w:basedOn w:val="Domylnaczcionkaakapitu"/>
    <w:qFormat/>
    <w:rPr>
      <w:color w:val="605E5C"/>
      <w:shd w:fill="E1DFDD" w:val="clear"/>
    </w:rPr>
  </w:style>
  <w:style w:type="character" w:styleId="Znakinumeracji">
    <w:name w:val="Znaki numeracji"/>
    <w:qFormat/>
    <w:rPr/>
  </w:style>
  <w:style w:type="character" w:styleId="Hyperlink">
    <w:name w:val="Hyperlink"/>
    <w:basedOn w:val="Domylnaczcionkaakapitu"/>
    <w:rPr>
      <w:color w:val="0000FF"/>
      <w:u w:val="single"/>
    </w:rPr>
  </w:style>
  <w:style w:type="character" w:styleId="AkapitzlistZnak">
    <w:name w:val="Akapit z listą Znak"/>
    <w:qFormat/>
    <w:rPr/>
  </w:style>
  <w:style w:type="character" w:styleId="Znakinumeracjiuser">
    <w:name w:val="Znaki numeracji (user)"/>
    <w:qFormat/>
    <w:rPr/>
  </w:style>
  <w:style w:type="character" w:styleId="Domylnaczcionkaakapitu1">
    <w:name w:val="Domyślna czcionka akapitu1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25651d"/>
    <w:pPr>
      <w:spacing w:beforeAutospacing="1" w:afterAutospacing="1"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e57a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ee57a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f4e95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30a9"/>
    <w:pPr>
      <w:spacing w:before="0" w:after="0"/>
      <w:ind w:left="720"/>
      <w:contextualSpacing/>
    </w:pPr>
    <w:rPr/>
  </w:style>
  <w:style w:type="paragraph" w:styleId="Zwykytekst1" w:customStyle="1">
    <w:name w:val="Zwykły tekst1"/>
    <w:basedOn w:val="Normal"/>
    <w:qFormat/>
    <w:rsid w:val="00485a9f"/>
    <w:pPr>
      <w:suppressAutoHyphens w:val="true"/>
    </w:pPr>
    <w:rPr>
      <w:rFonts w:ascii="Courier New" w:hAnsi="Courier New" w:eastAsia="Calibri" w:cs="Courier New"/>
      <w:sz w:val="20"/>
      <w:szCs w:val="20"/>
      <w:lang w:eastAsia="ar-SA"/>
    </w:rPr>
  </w:style>
  <w:style w:type="paragraph" w:styleId="PlainText">
    <w:name w:val="Plain Text"/>
    <w:basedOn w:val="Normal"/>
    <w:link w:val="ZwykytekstZnak"/>
    <w:unhideWhenUsed/>
    <w:qFormat/>
    <w:rsid w:val="00485a9f"/>
    <w:pPr/>
    <w:rPr>
      <w:rFonts w:ascii="Courier New" w:hAnsi="Courier New" w:eastAsia="Calibri"/>
      <w:sz w:val="20"/>
      <w:szCs w:val="20"/>
      <w:lang w:val="x-none"/>
    </w:rPr>
  </w:style>
  <w:style w:type="paragraph" w:styleId="NoSpacing">
    <w:name w:val="No Spacing"/>
    <w:qFormat/>
    <w:rsid w:val="00485a9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ezodstpw">
    <w:name w:val="Bez odstępów"/>
    <w:qFormat/>
    <w:pPr>
      <w:widowControl/>
      <w:suppressAutoHyphens w:val="true"/>
      <w:bidi w:val="0"/>
      <w:spacing w:before="0" w:after="24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hi-IN"/>
    </w:rPr>
  </w:style>
  <w:style w:type="paragraph" w:styleId="Akapitzlist1">
    <w:name w:val="Akapit z listą1"/>
    <w:qFormat/>
    <w:pPr>
      <w:widowControl/>
      <w:suppressAutoHyphens w:val="true"/>
      <w:bidi w:val="0"/>
      <w:spacing w:lineRule="exact" w:line="240" w:before="0" w:after="0"/>
      <w:ind w:hanging="0" w:left="708" w:right="0"/>
      <w:contextualSpacing/>
      <w:jc w:val="left"/>
    </w:pPr>
    <w:rPr>
      <w:rFonts w:ascii="Calibri" w:hAnsi="Calibri" w:eastAsia="SimSun" w:cs="" w:asciiTheme="minorHAnsi" w:cstheme="minorBidi" w:hAnsiTheme="minorHAnsi"/>
      <w:color w:val="auto"/>
      <w:kern w:val="0"/>
      <w:sz w:val="22"/>
      <w:szCs w:val="22"/>
      <w:lang w:val="pl-PL" w:eastAsia="en-US" w:bidi="ar-SA"/>
    </w:rPr>
  </w:style>
  <w:style w:type="paragraph" w:styleId="pkt">
    <w:name w:val="pkt"/>
    <w:qFormat/>
    <w:pPr>
      <w:widowControl/>
      <w:suppressAutoHyphens w:val="false"/>
      <w:bidi w:val="0"/>
      <w:spacing w:lineRule="auto" w:line="240" w:before="60" w:after="60"/>
      <w:ind w:hanging="295" w:left="851" w:right="0"/>
      <w:jc w:val="both"/>
      <w:textAlignment w:val="auto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l-PL" w:eastAsia="pl-PL" w:bidi="ar-SA"/>
    </w:rPr>
  </w:style>
  <w:style w:type="paragraph" w:styleId="Tekstprzypisudolnego">
    <w:name w:val="Tekst przypisu dolnego"/>
    <w:qFormat/>
    <w:pPr>
      <w:widowControl/>
      <w:suppressAutoHyphens w:val="false"/>
      <w:bidi w:val="0"/>
      <w:spacing w:lineRule="auto" w:line="240" w:before="0" w:after="0"/>
      <w:jc w:val="left"/>
      <w:textAlignment w:val="auto"/>
    </w:pPr>
    <w:rPr>
      <w:rFonts w:ascii="Tahoma" w:hAnsi="Tahoma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Bodytext2">
    <w:name w:val="Body text|2"/>
    <w:basedOn w:val="Normal"/>
    <w:qFormat/>
    <w:pPr>
      <w:shd w:val="clear" w:fill="FFFFFF"/>
      <w:spacing w:lineRule="exact" w:line="254" w:before="260" w:after="0"/>
      <w:ind w:hanging="380" w:left="0" w:right="0"/>
      <w:jc w:val="both"/>
    </w:pPr>
    <w:rPr>
      <w:sz w:val="21"/>
      <w:szCs w:val="21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ahoma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paragraph" w:styleId="Akapitzlist">
    <w:name w:val="Akapit z listą"/>
    <w:basedOn w:val="Standard"/>
    <w:qFormat/>
    <w:pPr>
      <w:tabs>
        <w:tab w:val="clear" w:pos="708"/>
      </w:tabs>
      <w:suppressAutoHyphens w:val="true"/>
      <w:ind w:hanging="0" w:left="720" w:right="0"/>
    </w:pPr>
    <w:rPr/>
  </w:style>
  <w:style w:type="paragraph" w:styleId="NormalnyWeb">
    <w:name w:val="Normalny (Web)"/>
    <w:basedOn w:val="Standard"/>
    <w:qFormat/>
    <w:pPr>
      <w:suppressAutoHyphens w:val="true"/>
      <w:spacing w:before="100" w:after="10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xtbody">
    <w:name w:val="Text body"/>
    <w:basedOn w:val="Standard"/>
    <w:qFormat/>
    <w:pPr>
      <w:suppressAutoHyphens w:val="true"/>
      <w:spacing w:before="0" w:after="12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egenda">
    <w:name w:val="Legenda"/>
    <w:basedOn w:val="Standard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Table1">
    <w:name w:val="Normal Table1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ahoma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paragraph" w:styleId="Textbody1">
    <w:name w:val="Text body1"/>
    <w:basedOn w:val="Standard1"/>
    <w:qFormat/>
    <w:pPr>
      <w:suppressAutoHyphens w:val="true"/>
      <w:spacing w:before="0" w:after="120"/>
    </w:pPr>
    <w:rPr/>
  </w:style>
  <w:style w:type="paragraph" w:styleId="Standard1">
    <w:name w:val="Standard1"/>
    <w:qFormat/>
    <w:pPr>
      <w:widowControl/>
      <w:suppressAutoHyphens w:val="true"/>
      <w:bidi w:val="0"/>
      <w:spacing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western">
    <w:name w:val="western"/>
    <w:basedOn w:val="Normal"/>
    <w:qFormat/>
    <w:pPr>
      <w:widowControl/>
      <w:suppressAutoHyphens w:val="false"/>
      <w:spacing w:lineRule="auto" w:line="276" w:before="100" w:after="142"/>
    </w:pPr>
    <w:rPr>
      <w:rFonts w:ascii="Calibri" w:hAnsi="Calibri" w:eastAsia="Times New Roman" w:cs="Calibri"/>
      <w:sz w:val="22"/>
      <w:szCs w:val="22"/>
      <w:lang w:bidi="ar-SA"/>
    </w:rPr>
  </w:style>
  <w:style w:type="paragraph" w:styleId="NormalTable2">
    <w:name w:val="Normal Table2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ahoma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paragraph" w:styleId="Textbody2">
    <w:name w:val="Text body2"/>
    <w:basedOn w:val="Standard2"/>
    <w:qFormat/>
    <w:pPr>
      <w:suppressAutoHyphens w:val="true"/>
      <w:spacing w:before="0" w:after="120"/>
    </w:pPr>
    <w:rPr/>
  </w:style>
  <w:style w:type="paragraph" w:styleId="Standard2">
    <w:name w:val="Standard2"/>
    <w:qFormat/>
    <w:pPr>
      <w:widowControl/>
      <w:suppressAutoHyphens w:val="true"/>
      <w:bidi w:val="0"/>
      <w:spacing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07f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CEB0-C6F7-435B-AD02-6A04A672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LibreOffice/25.2.7.2$Windows_X86_64 LibreOffice_project/5cbfd1ab6520636bb5f7b99185aa69bd7456825d</Application>
  <AppVersion>15.0000</AppVersion>
  <Pages>1</Pages>
  <Words>256</Words>
  <Characters>1541</Characters>
  <CharactersWithSpaces>1794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2025-08-12T13:25:00Z</dcterms:created>
  <dc:creator>Katarzyna Bury</dc:creator>
  <dc:description/>
  <dc:language>pl-PL</dc:language>
  <cp:lastModifiedBy/>
  <cp:lastPrinted>2020-01-28T13:34:00Z</cp:lastPrinted>
  <dcterms:modified xsi:type="dcterms:W3CDTF">2025-12-08T20:22:49Z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